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20" w:rsidRDefault="00574920" w:rsidP="00574920">
      <w:pPr>
        <w:pStyle w:val="NoSpacing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inline distT="0" distB="0" distL="0" distR="0" wp14:anchorId="5B55A456" wp14:editId="7F8E6250">
            <wp:extent cx="1349289" cy="1099595"/>
            <wp:effectExtent l="0" t="0" r="3810" b="0"/>
            <wp:docPr id="1" name="Picture 4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20" w:rsidRPr="00E23336" w:rsidRDefault="00574920" w:rsidP="00574920">
      <w:pPr>
        <w:pStyle w:val="NoSpacing"/>
        <w:jc w:val="center"/>
        <w:rPr>
          <w:rFonts w:ascii="Algerian" w:hAnsi="Algerian"/>
          <w:color w:val="C00000"/>
          <w:sz w:val="48"/>
          <w:szCs w:val="48"/>
        </w:rPr>
      </w:pPr>
      <w:r w:rsidRPr="00E23336">
        <w:rPr>
          <w:rFonts w:ascii="Algerian" w:hAnsi="Algerian"/>
          <w:color w:val="C00000"/>
          <w:sz w:val="48"/>
          <w:szCs w:val="48"/>
        </w:rPr>
        <w:t>VEROFY CHRISTIAN EDUCATION CENTRE</w:t>
      </w:r>
    </w:p>
    <w:p w:rsidR="00574920" w:rsidRDefault="00574920" w:rsidP="0057492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proofErr w:type="gramStart"/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14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  <w:vertAlign w:val="superscript"/>
        </w:rPr>
        <w:t>A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, PZ ROAD, OFF SAPELE ROAD, BENIN CITY.</w:t>
      </w:r>
      <w:proofErr w:type="gramEnd"/>
    </w:p>
    <w:p w:rsidR="00574920" w:rsidRDefault="00574920" w:rsidP="0057492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r>
        <w:rPr>
          <w:rFonts w:ascii="Copperplate Gothic Bold" w:hAnsi="Copperplate Gothic Bold"/>
          <w:color w:val="4F6228" w:themeColor="accent3" w:themeShade="80"/>
          <w:sz w:val="28"/>
          <w:szCs w:val="28"/>
        </w:rPr>
        <w:t>Third term holiday assignment</w:t>
      </w:r>
    </w:p>
    <w:p w:rsidR="00574920" w:rsidRPr="009F2D7F" w:rsidRDefault="00574920" w:rsidP="0057492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16"/>
          <w:szCs w:val="28"/>
        </w:rPr>
      </w:pPr>
    </w:p>
    <w:p w:rsidR="00574920" w:rsidRDefault="00574920" w:rsidP="0057492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</w:pPr>
      <w:r w:rsidRPr="004310F8"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 xml:space="preserve">Class: </w:t>
      </w:r>
      <w:proofErr w:type="spellStart"/>
      <w:proofErr w:type="gramStart"/>
      <w:r w:rsidRPr="004310F8"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>ssi</w:t>
      </w:r>
      <w:proofErr w:type="spellEnd"/>
      <w:proofErr w:type="gramEnd"/>
    </w:p>
    <w:p w:rsidR="00574920" w:rsidRPr="009F2D7F" w:rsidRDefault="00574920" w:rsidP="0057492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8"/>
          <w:szCs w:val="28"/>
          <w:u w:val="single"/>
        </w:rPr>
      </w:pP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630"/>
        <w:gridCol w:w="2610"/>
        <w:gridCol w:w="7380"/>
      </w:tblGrid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NO.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SUBJECT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ASSIGNMENT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ENGLISH LANGUAGE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 xml:space="preserve">1.   Write an article on the topic “CRIME IN NIGERIA TODAY” 300 words  (2)   As the </w:t>
            </w:r>
            <w:proofErr w:type="spellStart"/>
            <w:r w:rsidRPr="00D760FE">
              <w:rPr>
                <w:rFonts w:ascii="Arial" w:hAnsi="Arial" w:cs="Arial"/>
              </w:rPr>
              <w:t>headboy</w:t>
            </w:r>
            <w:proofErr w:type="spellEnd"/>
            <w:r w:rsidRPr="00D760FE">
              <w:rPr>
                <w:rFonts w:ascii="Arial" w:hAnsi="Arial" w:cs="Arial"/>
              </w:rPr>
              <w:t xml:space="preserve"> as girl of your school, write an essay on the topic “HOW TO PREPARE AND SERVE MY BEST FOOD”  300 WORDS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2.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Lit-In- English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1.   Examine the poem “Caged Bird”    (2)   Discuss the theme of “Racism” in caged bird.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3.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History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1.   Explain FIVE indigenous industries in pre-colonial Nigeria.</w:t>
            </w:r>
          </w:p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2.  The trans-</w:t>
            </w:r>
            <w:proofErr w:type="spellStart"/>
            <w:r w:rsidRPr="00D760FE">
              <w:rPr>
                <w:rFonts w:ascii="Arial" w:hAnsi="Arial" w:cs="Arial"/>
              </w:rPr>
              <w:t>atlantic</w:t>
            </w:r>
            <w:proofErr w:type="spellEnd"/>
            <w:r w:rsidRPr="00D760FE">
              <w:rPr>
                <w:rFonts w:ascii="Arial" w:hAnsi="Arial" w:cs="Arial"/>
              </w:rPr>
              <w:t xml:space="preserve"> slave trade has done more harms than good to West African Countries.  Carefully justify this view.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4.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Chemistry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 xml:space="preserve">1.  Explain chemistry    (2)   List and explain five </w:t>
            </w:r>
            <w:proofErr w:type="spellStart"/>
            <w:r w:rsidRPr="00D760FE">
              <w:rPr>
                <w:rFonts w:ascii="Arial" w:hAnsi="Arial" w:cs="Arial"/>
              </w:rPr>
              <w:t>seperation</w:t>
            </w:r>
            <w:proofErr w:type="spellEnd"/>
            <w:r w:rsidRPr="00D760FE">
              <w:rPr>
                <w:rFonts w:ascii="Arial" w:hAnsi="Arial" w:cs="Arial"/>
              </w:rPr>
              <w:t xml:space="preserve"> techniques.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5.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Civic Education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1.   What is civic Education?   (2a)  Define values    (b</w:t>
            </w:r>
            <w:proofErr w:type="gramStart"/>
            <w:r w:rsidRPr="00D760FE">
              <w:rPr>
                <w:rFonts w:ascii="Arial" w:hAnsi="Arial" w:cs="Arial"/>
              </w:rPr>
              <w:t>)  State</w:t>
            </w:r>
            <w:proofErr w:type="gramEnd"/>
            <w:r w:rsidRPr="00D760FE">
              <w:rPr>
                <w:rFonts w:ascii="Arial" w:hAnsi="Arial" w:cs="Arial"/>
              </w:rPr>
              <w:t xml:space="preserve"> </w:t>
            </w:r>
            <w:proofErr w:type="spellStart"/>
            <w:r w:rsidRPr="00D760FE">
              <w:rPr>
                <w:rFonts w:ascii="Arial" w:hAnsi="Arial" w:cs="Arial"/>
              </w:rPr>
              <w:t>atleast</w:t>
            </w:r>
            <w:proofErr w:type="spellEnd"/>
            <w:r w:rsidRPr="00D760FE">
              <w:rPr>
                <w:rFonts w:ascii="Arial" w:hAnsi="Arial" w:cs="Arial"/>
              </w:rPr>
              <w:t xml:space="preserve"> five family values that are practice in your family.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6.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ECONOMICS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 xml:space="preserve">1.   Economist view economics from different point of view as it reflect their interest.  Give three </w:t>
            </w:r>
            <w:proofErr w:type="spellStart"/>
            <w:r w:rsidRPr="00D760FE">
              <w:rPr>
                <w:rFonts w:ascii="Arial" w:hAnsi="Arial" w:cs="Arial"/>
              </w:rPr>
              <w:t>difinations</w:t>
            </w:r>
            <w:proofErr w:type="spellEnd"/>
            <w:r w:rsidRPr="00D760FE">
              <w:rPr>
                <w:rFonts w:ascii="Arial" w:hAnsi="Arial" w:cs="Arial"/>
              </w:rPr>
              <w:t xml:space="preserve"> of economics put forward by Economist   (2</w:t>
            </w:r>
            <w:proofErr w:type="gramStart"/>
            <w:r w:rsidRPr="00D760FE">
              <w:rPr>
                <w:rFonts w:ascii="Arial" w:hAnsi="Arial" w:cs="Arial"/>
              </w:rPr>
              <w:t>)  Differentiate</w:t>
            </w:r>
            <w:proofErr w:type="gramEnd"/>
            <w:r w:rsidRPr="00D760FE">
              <w:rPr>
                <w:rFonts w:ascii="Arial" w:hAnsi="Arial" w:cs="Arial"/>
              </w:rPr>
              <w:t xml:space="preserve"> between Economics and Economist.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7.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Marketing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1a.   Define the term marketing   (b</w:t>
            </w:r>
            <w:proofErr w:type="gramStart"/>
            <w:r w:rsidRPr="00D760FE">
              <w:rPr>
                <w:rFonts w:ascii="Arial" w:hAnsi="Arial" w:cs="Arial"/>
              </w:rPr>
              <w:t>)  State</w:t>
            </w:r>
            <w:proofErr w:type="gramEnd"/>
            <w:r w:rsidRPr="00D760FE">
              <w:rPr>
                <w:rFonts w:ascii="Arial" w:hAnsi="Arial" w:cs="Arial"/>
              </w:rPr>
              <w:t xml:space="preserve"> any four functions of marketing    (2a)   List the four elements of marketing mix and explain them.    (b)  Distinguish between marketing concept and production concept.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8.</w:t>
            </w:r>
          </w:p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Geography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 xml:space="preserve">1.  State five differences between a town and a village   (2)  State five importance of Geography    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9.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Physics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1.   Define the following:    (a</w:t>
            </w:r>
            <w:proofErr w:type="gramStart"/>
            <w:r w:rsidRPr="00D760FE">
              <w:rPr>
                <w:rFonts w:ascii="Arial" w:hAnsi="Arial" w:cs="Arial"/>
              </w:rPr>
              <w:t>)  fundamental</w:t>
            </w:r>
            <w:proofErr w:type="gramEnd"/>
            <w:r w:rsidRPr="00D760FE">
              <w:rPr>
                <w:rFonts w:ascii="Arial" w:hAnsi="Arial" w:cs="Arial"/>
              </w:rPr>
              <w:t xml:space="preserve"> quantities    (b)  Derived quantities    (2a)  what is motion?    (b)  state four types of motion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10.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Biology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1a.    Define science    (b)  Define biology    (2)  state six differences between plants and animals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11.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Agric. science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1.   Define agriculture     (2)  Explain the following and state two characteristics each:   (a)  Subsistence  agriculture    (b)  Commercial agriculture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12.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C.R.S.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1.   Explain Jesus as the lamb. John 1: 29 – 34</w:t>
            </w:r>
          </w:p>
        </w:tc>
      </w:tr>
      <w:tr w:rsidR="00574920" w:rsidRPr="00D760FE" w:rsidTr="00574920">
        <w:tc>
          <w:tcPr>
            <w:tcW w:w="63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13.</w:t>
            </w:r>
          </w:p>
        </w:tc>
        <w:tc>
          <w:tcPr>
            <w:tcW w:w="261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Government</w:t>
            </w:r>
          </w:p>
        </w:tc>
        <w:tc>
          <w:tcPr>
            <w:tcW w:w="7380" w:type="dxa"/>
          </w:tcPr>
          <w:p w:rsidR="00574920" w:rsidRPr="00D760FE" w:rsidRDefault="0057492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D760FE">
              <w:rPr>
                <w:rFonts w:ascii="Arial" w:hAnsi="Arial" w:cs="Arial"/>
              </w:rPr>
              <w:t>1a.   Define government as:  (i)  an institution    (ii)  an art of governing    (b)   State the structure of government</w:t>
            </w:r>
          </w:p>
        </w:tc>
      </w:tr>
    </w:tbl>
    <w:p w:rsidR="00574920" w:rsidRDefault="00574920" w:rsidP="00574920">
      <w:pPr>
        <w:pStyle w:val="NoSpacing"/>
        <w:jc w:val="both"/>
        <w:rPr>
          <w:rFonts w:ascii="Arial" w:hAnsi="Arial" w:cs="Arial"/>
          <w:u w:val="single"/>
        </w:rPr>
      </w:pPr>
    </w:p>
    <w:p w:rsidR="00574920" w:rsidRPr="00574920" w:rsidRDefault="00574920" w:rsidP="00574920">
      <w:pPr>
        <w:pStyle w:val="NoSpacing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574920">
        <w:rPr>
          <w:rFonts w:ascii="Arial" w:hAnsi="Arial" w:cs="Arial"/>
          <w:sz w:val="28"/>
          <w:szCs w:val="28"/>
        </w:rPr>
        <w:t>14.</w:t>
      </w:r>
      <w:r w:rsidRPr="00574920">
        <w:rPr>
          <w:rFonts w:ascii="Arial" w:hAnsi="Arial" w:cs="Arial"/>
          <w:sz w:val="28"/>
          <w:szCs w:val="28"/>
        </w:rPr>
        <w:tab/>
      </w:r>
      <w:proofErr w:type="spellStart"/>
      <w:r w:rsidRPr="00574920">
        <w:rPr>
          <w:rFonts w:ascii="Arial" w:hAnsi="Arial" w:cs="Arial"/>
          <w:sz w:val="28"/>
          <w:szCs w:val="28"/>
          <w:u w:val="single"/>
        </w:rPr>
        <w:t>Maths</w:t>
      </w:r>
      <w:proofErr w:type="spellEnd"/>
    </w:p>
    <w:p w:rsidR="00574920" w:rsidRPr="00574920" w:rsidRDefault="00574920" w:rsidP="00574920">
      <w:pPr>
        <w:rPr>
          <w:sz w:val="28"/>
          <w:szCs w:val="28"/>
        </w:rPr>
      </w:pPr>
      <w:r w:rsidRPr="00574920">
        <w:rPr>
          <w:sz w:val="28"/>
          <w:szCs w:val="28"/>
        </w:rPr>
        <w:tab/>
        <w:t>1.</w:t>
      </w:r>
      <w:r w:rsidRPr="00574920">
        <w:rPr>
          <w:sz w:val="28"/>
          <w:szCs w:val="28"/>
        </w:rPr>
        <w:tab/>
        <w:t>Express the following in standard form:   (i</w:t>
      </w:r>
      <w:proofErr w:type="gramStart"/>
      <w:r w:rsidRPr="00574920">
        <w:rPr>
          <w:sz w:val="28"/>
          <w:szCs w:val="28"/>
        </w:rPr>
        <w:t>)  5.37</w:t>
      </w:r>
      <w:proofErr w:type="gramEnd"/>
      <w:r w:rsidRPr="00574920">
        <w:rPr>
          <w:sz w:val="28"/>
          <w:szCs w:val="28"/>
        </w:rPr>
        <w:t xml:space="preserve">     (ii)   7500</w:t>
      </w:r>
    </w:p>
    <w:p w:rsidR="00574920" w:rsidRPr="00574920" w:rsidRDefault="00574920" w:rsidP="00574920">
      <w:pPr>
        <w:pStyle w:val="NoSpacing"/>
        <w:rPr>
          <w:sz w:val="28"/>
          <w:szCs w:val="28"/>
        </w:rPr>
      </w:pPr>
      <w:r w:rsidRPr="00574920">
        <w:rPr>
          <w:sz w:val="28"/>
          <w:szCs w:val="28"/>
        </w:rPr>
        <w:tab/>
        <w:t>2.</w:t>
      </w:r>
      <w:r w:rsidRPr="00574920">
        <w:rPr>
          <w:sz w:val="28"/>
          <w:szCs w:val="28"/>
        </w:rPr>
        <w:tab/>
        <w:t>State the various laws of indices.</w:t>
      </w:r>
    </w:p>
    <w:p w:rsidR="00574920" w:rsidRPr="00574920" w:rsidRDefault="00574920" w:rsidP="00574920">
      <w:pPr>
        <w:pStyle w:val="NoSpacing"/>
        <w:rPr>
          <w:sz w:val="28"/>
          <w:szCs w:val="28"/>
        </w:rPr>
      </w:pPr>
      <w:r w:rsidRPr="00574920">
        <w:rPr>
          <w:sz w:val="28"/>
          <w:szCs w:val="28"/>
        </w:rPr>
        <w:tab/>
        <w:t>3.</w:t>
      </w:r>
      <w:r w:rsidRPr="00574920">
        <w:rPr>
          <w:sz w:val="28"/>
          <w:szCs w:val="28"/>
        </w:rPr>
        <w:tab/>
        <w:t>Simplify the following:</w:t>
      </w:r>
    </w:p>
    <w:p w:rsidR="00574920" w:rsidRPr="00574920" w:rsidRDefault="00574920" w:rsidP="00574920">
      <w:pPr>
        <w:pStyle w:val="NoSpacing"/>
        <w:rPr>
          <w:sz w:val="28"/>
          <w:szCs w:val="28"/>
          <w:u w:val="single"/>
        </w:rPr>
      </w:pPr>
      <w:r w:rsidRPr="00574920">
        <w:rPr>
          <w:sz w:val="28"/>
          <w:szCs w:val="28"/>
        </w:rPr>
        <w:tab/>
      </w:r>
      <w:r w:rsidRPr="00574920">
        <w:rPr>
          <w:sz w:val="28"/>
          <w:szCs w:val="28"/>
        </w:rPr>
        <w:tab/>
        <w:t xml:space="preserve">(i)     </w:t>
      </w:r>
      <w:r w:rsidRPr="00574920">
        <w:rPr>
          <w:sz w:val="28"/>
          <w:szCs w:val="28"/>
          <w:u w:val="single"/>
        </w:rPr>
        <w:t>24x</w:t>
      </w:r>
      <w:r w:rsidRPr="00574920">
        <w:rPr>
          <w:sz w:val="28"/>
          <w:szCs w:val="28"/>
          <w:u w:val="single"/>
          <w:vertAlign w:val="superscript"/>
        </w:rPr>
        <w:t>6</w:t>
      </w:r>
      <w:r w:rsidRPr="00574920">
        <w:rPr>
          <w:sz w:val="28"/>
          <w:szCs w:val="28"/>
          <w:u w:val="single"/>
        </w:rPr>
        <w:t xml:space="preserve">    </w:t>
      </w:r>
      <w:r w:rsidRPr="00574920">
        <w:rPr>
          <w:sz w:val="28"/>
          <w:szCs w:val="28"/>
        </w:rPr>
        <w:t xml:space="preserve">       (ii)        (3x)</w:t>
      </w:r>
      <w:r w:rsidRPr="00574920">
        <w:rPr>
          <w:sz w:val="28"/>
          <w:szCs w:val="28"/>
          <w:vertAlign w:val="superscript"/>
        </w:rPr>
        <w:t>-3</w:t>
      </w:r>
    </w:p>
    <w:p w:rsidR="00CA744A" w:rsidRPr="00574920" w:rsidRDefault="00574920" w:rsidP="00574920">
      <w:pPr>
        <w:pStyle w:val="NoSpacing"/>
        <w:rPr>
          <w:sz w:val="28"/>
          <w:szCs w:val="28"/>
          <w:u w:val="single"/>
        </w:rPr>
      </w:pPr>
      <w:r w:rsidRPr="00574920">
        <w:rPr>
          <w:sz w:val="28"/>
          <w:szCs w:val="28"/>
        </w:rPr>
        <w:tab/>
      </w:r>
      <w:r w:rsidRPr="00574920">
        <w:rPr>
          <w:sz w:val="28"/>
          <w:szCs w:val="28"/>
        </w:rPr>
        <w:tab/>
        <w:t xml:space="preserve">          8x</w:t>
      </w:r>
      <w:r w:rsidRPr="00574920">
        <w:rPr>
          <w:sz w:val="28"/>
          <w:szCs w:val="28"/>
          <w:vertAlign w:val="superscript"/>
        </w:rPr>
        <w:t>4</w:t>
      </w:r>
      <w:bookmarkEnd w:id="0"/>
    </w:p>
    <w:sectPr w:rsidR="00CA744A" w:rsidRPr="00574920" w:rsidSect="00574920">
      <w:pgSz w:w="12240" w:h="15840"/>
      <w:pgMar w:top="450" w:right="63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20"/>
    <w:rsid w:val="00174DE6"/>
    <w:rsid w:val="00574920"/>
    <w:rsid w:val="00732636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20"/>
    <w:pPr>
      <w:spacing w:after="0" w:line="240" w:lineRule="auto"/>
    </w:pPr>
  </w:style>
  <w:style w:type="table" w:styleId="TableGrid">
    <w:name w:val="Table Grid"/>
    <w:basedOn w:val="TableNormal"/>
    <w:uiPriority w:val="59"/>
    <w:rsid w:val="00574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20"/>
    <w:pPr>
      <w:spacing w:after="0" w:line="240" w:lineRule="auto"/>
    </w:pPr>
  </w:style>
  <w:style w:type="table" w:styleId="TableGrid">
    <w:name w:val="Table Grid"/>
    <w:basedOn w:val="TableNormal"/>
    <w:uiPriority w:val="59"/>
    <w:rsid w:val="00574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2009-08-17T01:15:00Z</dcterms:created>
  <dcterms:modified xsi:type="dcterms:W3CDTF">2009-08-17T01:18:00Z</dcterms:modified>
</cp:coreProperties>
</file>